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B0" w:rsidRPr="00C101B0" w:rsidRDefault="00C101B0" w:rsidP="00C101B0">
      <w:pPr>
        <w:pStyle w:val="a6"/>
        <w:spacing w:before="0" w:beforeAutospacing="0"/>
        <w:jc w:val="center"/>
        <w:rPr>
          <w:rStyle w:val="a7"/>
          <w:iCs/>
          <w:caps/>
        </w:rPr>
      </w:pPr>
      <w:r w:rsidRPr="00C101B0">
        <w:rPr>
          <w:rStyle w:val="a7"/>
          <w:iCs/>
          <w:caps/>
        </w:rPr>
        <w:t>Российская академия наук</w:t>
      </w:r>
    </w:p>
    <w:p w:rsidR="00C101B0" w:rsidRDefault="00C101B0" w:rsidP="00C101B0">
      <w:pPr>
        <w:pStyle w:val="a6"/>
        <w:spacing w:before="0" w:beforeAutospacing="0"/>
        <w:jc w:val="center"/>
        <w:rPr>
          <w:rStyle w:val="a7"/>
          <w:iCs/>
          <w:caps/>
        </w:rPr>
      </w:pPr>
      <w:r w:rsidRPr="00C101B0">
        <w:rPr>
          <w:rStyle w:val="a7"/>
          <w:iCs/>
          <w:caps/>
        </w:rPr>
        <w:t xml:space="preserve"> Суперкомпьютерный консорциум университетов России</w:t>
      </w:r>
    </w:p>
    <w:p w:rsidR="00C101B0" w:rsidRPr="002E75F0" w:rsidRDefault="00C101B0" w:rsidP="00C101B0">
      <w:pPr>
        <w:pStyle w:val="a6"/>
        <w:spacing w:before="0" w:beforeAutospacing="0"/>
        <w:jc w:val="center"/>
        <w:rPr>
          <w:rStyle w:val="a7"/>
          <w:iCs/>
          <w:caps/>
        </w:rPr>
      </w:pPr>
      <w:r>
        <w:rPr>
          <w:rStyle w:val="a7"/>
          <w:iCs/>
          <w:caps/>
        </w:rPr>
        <w:t>Министерство образования и науки РФ</w:t>
      </w:r>
    </w:p>
    <w:p w:rsidR="00C101B0" w:rsidRPr="00C101B0" w:rsidRDefault="00C101B0" w:rsidP="00C101B0">
      <w:pPr>
        <w:pStyle w:val="a6"/>
        <w:spacing w:before="0" w:beforeAutospacing="0"/>
        <w:jc w:val="center"/>
        <w:rPr>
          <w:rStyle w:val="a7"/>
          <w:iCs/>
          <w:caps/>
        </w:rPr>
      </w:pPr>
      <w:r>
        <w:rPr>
          <w:rStyle w:val="a7"/>
          <w:iCs/>
          <w:caps/>
        </w:rPr>
        <w:t>южный федеральный Университет</w:t>
      </w:r>
    </w:p>
    <w:p w:rsidR="00AE547D" w:rsidRDefault="00AE547D">
      <w:pPr>
        <w:pStyle w:val="a6"/>
        <w:spacing w:before="0" w:beforeAutospacing="0" w:after="0" w:afterAutospacing="0"/>
        <w:jc w:val="center"/>
        <w:rPr>
          <w:noProof/>
          <w:sz w:val="18"/>
          <w:szCs w:val="18"/>
        </w:rPr>
      </w:pPr>
    </w:p>
    <w:p w:rsidR="00AE547D" w:rsidRDefault="00AE547D">
      <w:pPr>
        <w:pStyle w:val="a6"/>
        <w:spacing w:before="0" w:beforeAutospacing="0" w:after="0" w:afterAutospacing="0"/>
        <w:jc w:val="center"/>
      </w:pPr>
      <w:r>
        <w:t>__________________________________________________________________________</w:t>
      </w:r>
    </w:p>
    <w:p w:rsidR="00AE547D" w:rsidRDefault="00AE547D">
      <w:pPr>
        <w:pStyle w:val="1"/>
        <w:tabs>
          <w:tab w:val="left" w:pos="1985"/>
        </w:tabs>
        <w:spacing w:before="120" w:after="120"/>
        <w:ind w:left="0"/>
        <w:jc w:val="center"/>
        <w:rPr>
          <w:b/>
          <w:i/>
          <w:iCs/>
          <w:sz w:val="33"/>
          <w:szCs w:val="33"/>
          <w:lang w:val="ru-RU"/>
        </w:rPr>
      </w:pPr>
      <w:r>
        <w:rPr>
          <w:b/>
          <w:i/>
          <w:iCs/>
          <w:sz w:val="33"/>
          <w:szCs w:val="33"/>
          <w:lang w:val="ru-RU"/>
        </w:rPr>
        <w:t>Информационное сообщение</w:t>
      </w:r>
    </w:p>
    <w:p w:rsidR="00C101B0" w:rsidRPr="00C101B0" w:rsidRDefault="00C101B0" w:rsidP="00C101B0">
      <w:pPr>
        <w:jc w:val="both"/>
        <w:rPr>
          <w:rFonts w:ascii="Arial" w:hAnsi="Arial" w:cs="Arial"/>
          <w:bCs/>
          <w:sz w:val="28"/>
          <w:szCs w:val="28"/>
        </w:rPr>
      </w:pPr>
      <w:r w:rsidRPr="00C101B0">
        <w:rPr>
          <w:rFonts w:ascii="Arial" w:hAnsi="Arial" w:cs="Arial"/>
          <w:b/>
          <w:bCs/>
          <w:sz w:val="28"/>
          <w:szCs w:val="28"/>
        </w:rPr>
        <w:t xml:space="preserve">В </w:t>
      </w:r>
      <w:r>
        <w:rPr>
          <w:rFonts w:ascii="Arial" w:hAnsi="Arial" w:cs="Arial"/>
          <w:b/>
          <w:bCs/>
          <w:sz w:val="28"/>
          <w:szCs w:val="28"/>
        </w:rPr>
        <w:t xml:space="preserve">Ростове-на-Дону с 31 марта по 4 апреля 2014 г. состоится </w:t>
      </w:r>
      <w:r w:rsidRPr="00C101B0">
        <w:rPr>
          <w:rFonts w:ascii="Arial" w:hAnsi="Arial" w:cs="Arial"/>
          <w:b/>
          <w:bCs/>
          <w:sz w:val="28"/>
          <w:szCs w:val="28"/>
        </w:rPr>
        <w:t>международная научная конференция "Параллельные вычислительные технологии (</w:t>
      </w:r>
      <w:proofErr w:type="spellStart"/>
      <w:r w:rsidRPr="00C101B0">
        <w:rPr>
          <w:rFonts w:ascii="Arial" w:hAnsi="Arial" w:cs="Arial"/>
          <w:b/>
          <w:bCs/>
          <w:sz w:val="28"/>
          <w:szCs w:val="28"/>
        </w:rPr>
        <w:t>ПаВТ</w:t>
      </w:r>
      <w:proofErr w:type="spellEnd"/>
      <w:r w:rsidRPr="00C101B0">
        <w:rPr>
          <w:rFonts w:ascii="Arial" w:hAnsi="Arial" w:cs="Arial"/>
          <w:b/>
          <w:bCs/>
          <w:sz w:val="28"/>
          <w:szCs w:val="28"/>
        </w:rPr>
        <w:t xml:space="preserve">) 2014" - </w:t>
      </w:r>
      <w:r w:rsidRPr="00C101B0">
        <w:rPr>
          <w:rFonts w:ascii="Arial" w:hAnsi="Arial" w:cs="Arial"/>
          <w:bCs/>
          <w:sz w:val="28"/>
          <w:szCs w:val="28"/>
        </w:rPr>
        <w:t xml:space="preserve">восьмая в серии ежегодных конференций, посвященных развитию и применению параллельных вычислительных технологий в различных областях науки и техники. Главная цель конференции - предоставить возможность для обсуждения перспектив развития параллельных вычислительных технологий и представления результатов, полученных ведущими научными группами в использовании суперкомпьютерных технологий для решения задач науки и техники в странах СНГ и всего </w:t>
      </w:r>
      <w:r>
        <w:rPr>
          <w:rFonts w:ascii="Arial" w:hAnsi="Arial" w:cs="Arial"/>
          <w:bCs/>
          <w:sz w:val="28"/>
          <w:szCs w:val="28"/>
        </w:rPr>
        <w:t>м</w:t>
      </w:r>
      <w:r w:rsidRPr="00C101B0">
        <w:rPr>
          <w:rFonts w:ascii="Arial" w:hAnsi="Arial" w:cs="Arial"/>
          <w:bCs/>
          <w:sz w:val="28"/>
          <w:szCs w:val="28"/>
        </w:rPr>
        <w:t>ира.</w:t>
      </w:r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hyperlink r:id="rId6" w:history="1">
        <w:r>
          <w:rPr>
            <w:rStyle w:val="a5"/>
            <w:rFonts w:ascii="Arial" w:hAnsi="Arial" w:cs="Arial"/>
            <w:b/>
            <w:bCs/>
          </w:rPr>
          <w:t>Тема</w:t>
        </w:r>
        <w:r>
          <w:rPr>
            <w:rStyle w:val="a5"/>
            <w:rFonts w:ascii="Arial" w:hAnsi="Arial" w:cs="Arial"/>
            <w:b/>
            <w:bCs/>
          </w:rPr>
          <w:t>т</w:t>
        </w:r>
        <w:r>
          <w:rPr>
            <w:rStyle w:val="a5"/>
            <w:rFonts w:ascii="Arial" w:hAnsi="Arial" w:cs="Arial"/>
            <w:b/>
            <w:bCs/>
          </w:rPr>
          <w:t>ика</w:t>
        </w:r>
      </w:hyperlink>
      <w:r>
        <w:rPr>
          <w:rFonts w:ascii="Arial" w:hAnsi="Arial" w:cs="Arial"/>
          <w:color w:val="504D49"/>
        </w:rPr>
        <w:t xml:space="preserve"> конференции покрывает все аспекты применения высокопроизводительных вычислений в науке и технике, включая приложения, аппаратное и программное обеспечение, специализированные языки и пакеты.</w:t>
      </w:r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color w:val="504D49"/>
        </w:rPr>
        <w:t xml:space="preserve">В первый день работы конференции будет объявлена </w:t>
      </w:r>
      <w:r>
        <w:rPr>
          <w:rFonts w:ascii="Arial" w:hAnsi="Arial" w:cs="Arial"/>
          <w:b/>
          <w:bCs/>
          <w:color w:val="504D49"/>
        </w:rPr>
        <w:t xml:space="preserve">20-я редакция </w:t>
      </w:r>
      <w:hyperlink r:id="rId7" w:tgtFrame="_blank" w:history="1">
        <w:r>
          <w:rPr>
            <w:rStyle w:val="a5"/>
            <w:rFonts w:ascii="Arial" w:hAnsi="Arial" w:cs="Arial"/>
            <w:b/>
            <w:bCs/>
          </w:rPr>
          <w:t>списка Top50</w:t>
        </w:r>
      </w:hyperlink>
      <w:r>
        <w:rPr>
          <w:rFonts w:ascii="Arial" w:hAnsi="Arial" w:cs="Arial"/>
          <w:color w:val="504D49"/>
        </w:rPr>
        <w:t xml:space="preserve"> самых мощных компьютеров СНГ.</w:t>
      </w:r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Индустриальная сессия:</w:t>
      </w:r>
      <w:r>
        <w:rPr>
          <w:rFonts w:ascii="Arial" w:hAnsi="Arial" w:cs="Arial"/>
          <w:color w:val="504D49"/>
        </w:rPr>
        <w:t xml:space="preserve"> Программный комитет </w:t>
      </w:r>
      <w:proofErr w:type="gramStart"/>
      <w:r>
        <w:rPr>
          <w:rFonts w:ascii="Arial" w:hAnsi="Arial" w:cs="Arial"/>
          <w:color w:val="504D49"/>
        </w:rPr>
        <w:t>придает особое внимание</w:t>
      </w:r>
      <w:proofErr w:type="gramEnd"/>
      <w:r>
        <w:rPr>
          <w:rFonts w:ascii="Arial" w:hAnsi="Arial" w:cs="Arial"/>
          <w:color w:val="504D49"/>
        </w:rPr>
        <w:t xml:space="preserve"> привлечению к работе конференции представителей промышленности. С этой целью в рамках конференции будет организована индустриальная сессия. На сессию принимаются высококачественные презентации по коммерческому аппаратному и программному обеспечению, ориентированному на применение суперкомпьютерных и параллельных вычислительных технологий в различных областях науки и техники.</w:t>
      </w:r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Место и время конференции:</w:t>
      </w:r>
      <w:r>
        <w:rPr>
          <w:rFonts w:ascii="Arial" w:hAnsi="Arial" w:cs="Arial"/>
          <w:color w:val="504D49"/>
        </w:rPr>
        <w:t xml:space="preserve"> ПаВТ'2014 будет проходить 31 марта – 4 апреля 2014 г. в Южном федеральном университете в г. Ростове-на-Дону. </w:t>
      </w:r>
    </w:p>
    <w:p w:rsidR="004D50BC" w:rsidRPr="004D50BC" w:rsidRDefault="004D50BC" w:rsidP="004D50BC">
      <w:pPr>
        <w:jc w:val="both"/>
        <w:rPr>
          <w:rFonts w:ascii="Arial" w:hAnsi="Arial" w:cs="Arial"/>
          <w:color w:val="504D49"/>
          <w:sz w:val="24"/>
          <w:szCs w:val="24"/>
        </w:rPr>
      </w:pPr>
      <w:proofErr w:type="gramStart"/>
      <w:r w:rsidRPr="004D50BC">
        <w:rPr>
          <w:rFonts w:ascii="Arial" w:hAnsi="Arial" w:cs="Arial"/>
          <w:color w:val="504D49"/>
          <w:sz w:val="24"/>
          <w:szCs w:val="24"/>
        </w:rPr>
        <w:t xml:space="preserve">Конференция будет проводиться в здании факультета математики, механики и компьютерных наук </w:t>
      </w:r>
      <w:r>
        <w:rPr>
          <w:rFonts w:ascii="Arial" w:hAnsi="Arial" w:cs="Arial"/>
          <w:color w:val="504D49"/>
          <w:sz w:val="24"/>
          <w:szCs w:val="24"/>
        </w:rPr>
        <w:t xml:space="preserve">ЮФУ </w:t>
      </w:r>
      <w:r w:rsidRPr="004D50BC">
        <w:rPr>
          <w:rFonts w:ascii="Arial" w:hAnsi="Arial" w:cs="Arial"/>
          <w:color w:val="504D49"/>
          <w:sz w:val="24"/>
          <w:szCs w:val="24"/>
        </w:rPr>
        <w:t xml:space="preserve">(ул. </w:t>
      </w:r>
      <w:proofErr w:type="spellStart"/>
      <w:r w:rsidRPr="004D50BC">
        <w:rPr>
          <w:rFonts w:ascii="Arial" w:hAnsi="Arial" w:cs="Arial"/>
          <w:color w:val="504D49"/>
          <w:sz w:val="24"/>
          <w:szCs w:val="24"/>
        </w:rPr>
        <w:t>Мильчакова</w:t>
      </w:r>
      <w:proofErr w:type="spellEnd"/>
      <w:r w:rsidRPr="004D50BC">
        <w:rPr>
          <w:rFonts w:ascii="Arial" w:hAnsi="Arial" w:cs="Arial"/>
          <w:color w:val="504D49"/>
          <w:sz w:val="24"/>
          <w:szCs w:val="24"/>
        </w:rPr>
        <w:t xml:space="preserve">, 8-А, г. </w:t>
      </w:r>
      <w:r>
        <w:rPr>
          <w:rFonts w:ascii="Arial" w:hAnsi="Arial" w:cs="Arial"/>
          <w:color w:val="504D49"/>
          <w:sz w:val="24"/>
          <w:szCs w:val="24"/>
        </w:rPr>
        <w:t>ауд. 120, пленарные заседания, индустриальная выставка</w:t>
      </w:r>
      <w:r w:rsidRPr="004D50BC">
        <w:rPr>
          <w:rFonts w:ascii="Arial" w:hAnsi="Arial" w:cs="Arial"/>
          <w:color w:val="504D49"/>
          <w:sz w:val="24"/>
          <w:szCs w:val="24"/>
        </w:rPr>
        <w:t>) и ЮГИНФО (</w:t>
      </w:r>
      <w:r>
        <w:rPr>
          <w:rFonts w:ascii="Arial" w:hAnsi="Arial" w:cs="Arial"/>
          <w:color w:val="504D49"/>
          <w:sz w:val="24"/>
          <w:szCs w:val="24"/>
        </w:rPr>
        <w:t>пр.</w:t>
      </w:r>
      <w:proofErr w:type="gramEnd"/>
      <w:r>
        <w:rPr>
          <w:rFonts w:ascii="Arial" w:hAnsi="Arial" w:cs="Arial"/>
          <w:color w:val="504D49"/>
          <w:sz w:val="24"/>
          <w:szCs w:val="24"/>
        </w:rPr>
        <w:t xml:space="preserve"> Стачки 200/1, корпус 2, </w:t>
      </w:r>
      <w:proofErr w:type="spellStart"/>
      <w:proofErr w:type="gramStart"/>
      <w:r w:rsidRPr="004D50BC">
        <w:rPr>
          <w:rFonts w:ascii="Arial" w:hAnsi="Arial" w:cs="Arial"/>
          <w:color w:val="504D49"/>
          <w:sz w:val="24"/>
          <w:szCs w:val="24"/>
        </w:rPr>
        <w:t>ауд</w:t>
      </w:r>
      <w:proofErr w:type="spellEnd"/>
      <w:proofErr w:type="gramEnd"/>
      <w:r w:rsidRPr="004D50BC">
        <w:rPr>
          <w:rFonts w:ascii="Arial" w:hAnsi="Arial" w:cs="Arial"/>
          <w:color w:val="504D49"/>
          <w:sz w:val="24"/>
          <w:szCs w:val="24"/>
        </w:rPr>
        <w:t xml:space="preserve"> 206</w:t>
      </w:r>
      <w:r>
        <w:rPr>
          <w:rFonts w:ascii="Arial" w:hAnsi="Arial" w:cs="Arial"/>
          <w:color w:val="504D49"/>
          <w:sz w:val="24"/>
          <w:szCs w:val="24"/>
        </w:rPr>
        <w:t>, заседания секций</w:t>
      </w:r>
      <w:r w:rsidRPr="004D50BC">
        <w:rPr>
          <w:rFonts w:ascii="Arial" w:hAnsi="Arial" w:cs="Arial"/>
          <w:color w:val="504D49"/>
          <w:sz w:val="24"/>
          <w:szCs w:val="24"/>
        </w:rPr>
        <w:t>)</w:t>
      </w:r>
    </w:p>
    <w:p w:rsidR="004D50BC" w:rsidRDefault="004D50BC" w:rsidP="004D50BC">
      <w:pPr>
        <w:pStyle w:val="a6"/>
        <w:jc w:val="both"/>
        <w:rPr>
          <w:rFonts w:ascii="Arial" w:hAnsi="Arial" w:cs="Arial"/>
          <w:color w:val="504D49"/>
        </w:rPr>
      </w:pPr>
      <w:r w:rsidRPr="004D50BC">
        <w:rPr>
          <w:rFonts w:ascii="Arial" w:hAnsi="Arial" w:cs="Arial"/>
          <w:color w:val="504D49"/>
        </w:rPr>
        <w:t>31.03 заезд, экскурсия в г</w:t>
      </w:r>
      <w:proofErr w:type="gramStart"/>
      <w:r w:rsidRPr="004D50BC">
        <w:rPr>
          <w:rFonts w:ascii="Arial" w:hAnsi="Arial" w:cs="Arial"/>
          <w:color w:val="504D49"/>
        </w:rPr>
        <w:t>.Т</w:t>
      </w:r>
      <w:proofErr w:type="gramEnd"/>
      <w:r w:rsidRPr="004D50BC">
        <w:rPr>
          <w:rFonts w:ascii="Arial" w:hAnsi="Arial" w:cs="Arial"/>
          <w:color w:val="504D49"/>
        </w:rPr>
        <w:t>аганрог с посещением Научно-исследовательского института многопроцессорных вычислительных систем им. академика А.В. </w:t>
      </w:r>
      <w:proofErr w:type="spellStart"/>
      <w:r w:rsidRPr="004D50BC">
        <w:rPr>
          <w:rFonts w:ascii="Arial" w:hAnsi="Arial" w:cs="Arial"/>
          <w:color w:val="504D49"/>
        </w:rPr>
        <w:t>Каляева</w:t>
      </w:r>
      <w:proofErr w:type="spellEnd"/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Языки конференции:</w:t>
      </w:r>
      <w:r>
        <w:rPr>
          <w:rFonts w:ascii="Arial" w:hAnsi="Arial" w:cs="Arial"/>
          <w:color w:val="504D49"/>
        </w:rPr>
        <w:t xml:space="preserve"> русский, английский.</w:t>
      </w:r>
    </w:p>
    <w:p w:rsidR="00C101B0" w:rsidRDefault="00C101B0" w:rsidP="00C101B0">
      <w:pPr>
        <w:rPr>
          <w:rFonts w:ascii="Arial" w:hAnsi="Arial" w:cs="Arial"/>
          <w:color w:val="504D49"/>
        </w:rPr>
      </w:pPr>
      <w:r>
        <w:rPr>
          <w:rFonts w:ascii="Arial" w:hAnsi="Arial" w:cs="Arial"/>
          <w:color w:val="504D49"/>
        </w:rPr>
        <w:lastRenderedPageBreak/>
        <w:t xml:space="preserve">Конференция проводится при поддержке </w:t>
      </w:r>
      <w:hyperlink r:id="rId8" w:tgtFrame="_blank" w:history="1">
        <w:r>
          <w:rPr>
            <w:rStyle w:val="a5"/>
            <w:rFonts w:ascii="Arial" w:hAnsi="Arial" w:cs="Arial"/>
            <w:b/>
            <w:bCs/>
            <w:i/>
            <w:iCs/>
          </w:rPr>
          <w:t>Российского фонда фундаментальных исследований</w:t>
        </w:r>
      </w:hyperlink>
      <w:r>
        <w:rPr>
          <w:rFonts w:ascii="Arial" w:hAnsi="Arial" w:cs="Arial"/>
          <w:color w:val="504D49"/>
        </w:rPr>
        <w:t>.</w:t>
      </w:r>
    </w:p>
    <w:p w:rsidR="00C101B0" w:rsidRDefault="00C101B0" w:rsidP="00C101B0">
      <w:pPr>
        <w:pStyle w:val="a6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Платиновые спонсоры:</w:t>
      </w:r>
      <w:r>
        <w:rPr>
          <w:rFonts w:ascii="Arial" w:hAnsi="Arial" w:cs="Arial"/>
          <w:color w:val="504D49"/>
        </w:rPr>
        <w:t xml:space="preserve"> </w:t>
      </w:r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9" w:tgtFrame="_blank" w:history="1">
        <w:r>
          <w:rPr>
            <w:rStyle w:val="a5"/>
            <w:rFonts w:ascii="Arial" w:hAnsi="Arial" w:cs="Arial"/>
          </w:rPr>
          <w:t>Группа компаний РСК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0" w:tgtFrame="_blank" w:history="1">
        <w:r>
          <w:rPr>
            <w:rStyle w:val="a5"/>
            <w:rFonts w:ascii="Arial" w:hAnsi="Arial" w:cs="Arial"/>
          </w:rPr>
          <w:t xml:space="preserve">Корпорация </w:t>
        </w:r>
        <w:proofErr w:type="spellStart"/>
        <w:r>
          <w:rPr>
            <w:rStyle w:val="a5"/>
            <w:rFonts w:ascii="Arial" w:hAnsi="Arial" w:cs="Arial"/>
          </w:rPr>
          <w:t>Intel</w:t>
        </w:r>
        <w:proofErr w:type="spellEnd"/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1" w:tgtFrame="_blank" w:history="1">
        <w:r>
          <w:rPr>
            <w:rStyle w:val="a5"/>
            <w:rFonts w:ascii="Arial" w:hAnsi="Arial" w:cs="Arial"/>
          </w:rPr>
          <w:t xml:space="preserve">Корпорация </w:t>
        </w:r>
        <w:proofErr w:type="spellStart"/>
        <w:r>
          <w:rPr>
            <w:rStyle w:val="a5"/>
            <w:rFonts w:ascii="Arial" w:hAnsi="Arial" w:cs="Arial"/>
          </w:rPr>
          <w:t>Hewlett-Packard</w:t>
        </w:r>
        <w:proofErr w:type="spellEnd"/>
      </w:hyperlink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Золотой спонсор:</w:t>
      </w:r>
      <w:r>
        <w:rPr>
          <w:rFonts w:ascii="Arial" w:hAnsi="Arial" w:cs="Arial"/>
          <w:color w:val="504D49"/>
        </w:rPr>
        <w:t xml:space="preserve"> </w:t>
      </w:r>
      <w:hyperlink r:id="rId12" w:tgtFrame="_blank" w:history="1">
        <w:r>
          <w:rPr>
            <w:rStyle w:val="a5"/>
            <w:rFonts w:ascii="Arial" w:hAnsi="Arial" w:cs="Arial"/>
          </w:rPr>
          <w:t>Корпорация IBM</w:t>
        </w:r>
      </w:hyperlink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Серебряные спонсоры:</w:t>
      </w:r>
      <w:r>
        <w:rPr>
          <w:rFonts w:ascii="Arial" w:hAnsi="Arial" w:cs="Arial"/>
          <w:color w:val="504D49"/>
        </w:rPr>
        <w:t xml:space="preserve"> </w:t>
      </w:r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3" w:tgtFrame="_blank" w:history="1">
        <w:r>
          <w:rPr>
            <w:rStyle w:val="a5"/>
            <w:rFonts w:ascii="Arial" w:hAnsi="Arial" w:cs="Arial"/>
          </w:rPr>
          <w:t>Корпорация NVIDIA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4" w:tgtFrame="_blank" w:history="1">
        <w:r>
          <w:rPr>
            <w:rStyle w:val="a5"/>
            <w:rFonts w:ascii="Arial" w:hAnsi="Arial" w:cs="Arial"/>
          </w:rPr>
          <w:t>Компания ТЕСИС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5" w:tgtFrame="_blank" w:history="1">
        <w:r>
          <w:rPr>
            <w:rStyle w:val="a5"/>
            <w:rFonts w:ascii="Arial" w:hAnsi="Arial" w:cs="Arial"/>
          </w:rPr>
          <w:t xml:space="preserve">Компания EBV </w:t>
        </w:r>
        <w:proofErr w:type="spellStart"/>
        <w:r>
          <w:rPr>
            <w:rStyle w:val="a5"/>
            <w:rFonts w:ascii="Arial" w:hAnsi="Arial" w:cs="Arial"/>
          </w:rPr>
          <w:t>Elektronik</w:t>
        </w:r>
        <w:proofErr w:type="spellEnd"/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6" w:tgtFrame="_blank" w:history="1">
        <w:r>
          <w:rPr>
            <w:rStyle w:val="a5"/>
            <w:rFonts w:ascii="Arial" w:hAnsi="Arial" w:cs="Arial"/>
          </w:rPr>
          <w:t>Группа компаний Т-Платформы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7" w:tgtFrame="_blank" w:history="1">
        <w:r>
          <w:rPr>
            <w:rStyle w:val="a5"/>
            <w:rFonts w:ascii="Arial" w:hAnsi="Arial" w:cs="Arial"/>
          </w:rPr>
          <w:t>Компания CADFEM</w:t>
        </w:r>
      </w:hyperlink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Спонсоры секций:</w:t>
      </w:r>
      <w:r>
        <w:rPr>
          <w:rFonts w:ascii="Arial" w:hAnsi="Arial" w:cs="Arial"/>
          <w:color w:val="504D49"/>
        </w:rPr>
        <w:t xml:space="preserve"> </w:t>
      </w:r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8" w:tgtFrame="_blank" w:history="1">
        <w:r>
          <w:rPr>
            <w:rStyle w:val="a5"/>
            <w:rFonts w:ascii="Arial" w:hAnsi="Arial" w:cs="Arial"/>
          </w:rPr>
          <w:t xml:space="preserve">Компания </w:t>
        </w:r>
        <w:proofErr w:type="spellStart"/>
        <w:r>
          <w:rPr>
            <w:rStyle w:val="a5"/>
            <w:rFonts w:ascii="Arial" w:hAnsi="Arial" w:cs="Arial"/>
          </w:rPr>
          <w:t>ttgLabs</w:t>
        </w:r>
        <w:proofErr w:type="spellEnd"/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19" w:tgtFrame="_blank" w:history="1">
        <w:r>
          <w:rPr>
            <w:rStyle w:val="a5"/>
            <w:rFonts w:ascii="Arial" w:hAnsi="Arial" w:cs="Arial"/>
          </w:rPr>
          <w:t>Компания ПРОСОФТ</w:t>
        </w:r>
      </w:hyperlink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Информационная поддержка:</w:t>
      </w:r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20" w:tgtFrame="_blank" w:history="1">
        <w:r>
          <w:rPr>
            <w:rStyle w:val="a5"/>
            <w:rFonts w:ascii="Arial" w:hAnsi="Arial" w:cs="Arial"/>
          </w:rPr>
          <w:t xml:space="preserve">Информационно-аналитический центр </w:t>
        </w:r>
        <w:proofErr w:type="spellStart"/>
        <w:r>
          <w:rPr>
            <w:rStyle w:val="a5"/>
            <w:rFonts w:ascii="Arial" w:hAnsi="Arial" w:cs="Arial"/>
          </w:rPr>
          <w:t>Parallel.ru</w:t>
        </w:r>
        <w:proofErr w:type="spellEnd"/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21" w:tgtFrame="_blank" w:history="1">
        <w:r>
          <w:rPr>
            <w:rStyle w:val="a5"/>
            <w:rFonts w:ascii="Arial" w:hAnsi="Arial" w:cs="Arial"/>
          </w:rPr>
          <w:t>Газета "Поиск"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22" w:tgtFrame="_blank" w:history="1">
        <w:r>
          <w:rPr>
            <w:rStyle w:val="a5"/>
            <w:rFonts w:ascii="Arial" w:hAnsi="Arial" w:cs="Arial"/>
          </w:rPr>
          <w:t>Журнал "Суперкомпьютеры"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23" w:tgtFrame="_blank" w:history="1">
        <w:r>
          <w:rPr>
            <w:rStyle w:val="a5"/>
            <w:rFonts w:ascii="Arial" w:hAnsi="Arial" w:cs="Arial"/>
          </w:rPr>
          <w:t>Журнал "Вычисления в геологии"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24" w:tgtFrame="_blank" w:history="1">
        <w:r>
          <w:rPr>
            <w:rStyle w:val="a5"/>
            <w:rFonts w:ascii="Arial" w:hAnsi="Arial" w:cs="Arial"/>
          </w:rPr>
          <w:t>Журнал "Программная инженерия"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25" w:tgtFrame="_blank" w:history="1">
        <w:r>
          <w:rPr>
            <w:rStyle w:val="a5"/>
            <w:rFonts w:ascii="Arial" w:hAnsi="Arial" w:cs="Arial"/>
          </w:rPr>
          <w:t>Информационно-аналитический журнал "</w:t>
        </w:r>
        <w:proofErr w:type="spellStart"/>
        <w:r>
          <w:rPr>
            <w:rStyle w:val="a5"/>
            <w:rFonts w:ascii="Arial" w:hAnsi="Arial" w:cs="Arial"/>
          </w:rPr>
          <w:t>Rational</w:t>
        </w:r>
        <w:proofErr w:type="spellEnd"/>
        <w:r>
          <w:rPr>
            <w:rStyle w:val="a5"/>
            <w:rFonts w:ascii="Arial" w:hAnsi="Arial" w:cs="Arial"/>
          </w:rPr>
          <w:t xml:space="preserve"> </w:t>
        </w:r>
        <w:proofErr w:type="spellStart"/>
        <w:r>
          <w:rPr>
            <w:rStyle w:val="a5"/>
            <w:rFonts w:ascii="Arial" w:hAnsi="Arial" w:cs="Arial"/>
          </w:rPr>
          <w:t>Enterprise</w:t>
        </w:r>
        <w:proofErr w:type="spellEnd"/>
        <w:r>
          <w:rPr>
            <w:rStyle w:val="a5"/>
            <w:rFonts w:ascii="Arial" w:hAnsi="Arial" w:cs="Arial"/>
          </w:rPr>
          <w:t xml:space="preserve"> </w:t>
        </w:r>
        <w:proofErr w:type="spellStart"/>
        <w:r>
          <w:rPr>
            <w:rStyle w:val="a5"/>
            <w:rFonts w:ascii="Arial" w:hAnsi="Arial" w:cs="Arial"/>
          </w:rPr>
          <w:t>Management</w:t>
        </w:r>
        <w:proofErr w:type="spellEnd"/>
        <w:r>
          <w:rPr>
            <w:rStyle w:val="a5"/>
            <w:rFonts w:ascii="Arial" w:hAnsi="Arial" w:cs="Arial"/>
          </w:rPr>
          <w:t>"</w:t>
        </w:r>
      </w:hyperlink>
    </w:p>
    <w:p w:rsidR="00C101B0" w:rsidRDefault="00C101B0" w:rsidP="00C101B0">
      <w:pPr>
        <w:jc w:val="both"/>
        <w:rPr>
          <w:rFonts w:ascii="Arial" w:hAnsi="Arial" w:cs="Arial"/>
          <w:color w:val="504D49"/>
        </w:rPr>
      </w:pPr>
      <w:r>
        <w:rPr>
          <w:rFonts w:ascii="Arial" w:hAnsi="Symbol" w:cs="Arial"/>
          <w:color w:val="504D49"/>
        </w:rPr>
        <w:t></w:t>
      </w:r>
      <w:r>
        <w:rPr>
          <w:rFonts w:ascii="Arial" w:hAnsi="Arial" w:cs="Arial"/>
          <w:color w:val="504D49"/>
        </w:rPr>
        <w:t xml:space="preserve">  </w:t>
      </w:r>
      <w:hyperlink r:id="rId26" w:tgtFrame="_blank" w:history="1">
        <w:r>
          <w:rPr>
            <w:rStyle w:val="a5"/>
            <w:rFonts w:ascii="Arial" w:hAnsi="Arial" w:cs="Arial"/>
          </w:rPr>
          <w:t xml:space="preserve">Международный информационно-аналитический журнал "CAD/CAM/CAE </w:t>
        </w:r>
        <w:proofErr w:type="spellStart"/>
        <w:r>
          <w:rPr>
            <w:rStyle w:val="a5"/>
            <w:rFonts w:ascii="Arial" w:hAnsi="Arial" w:cs="Arial"/>
          </w:rPr>
          <w:t>Observer</w:t>
        </w:r>
        <w:proofErr w:type="spellEnd"/>
        <w:r>
          <w:rPr>
            <w:rStyle w:val="a5"/>
            <w:rFonts w:ascii="Arial" w:hAnsi="Arial" w:cs="Arial"/>
          </w:rPr>
          <w:t>"</w:t>
        </w:r>
      </w:hyperlink>
    </w:p>
    <w:p w:rsidR="00C101B0" w:rsidRDefault="00C101B0" w:rsidP="00C101B0">
      <w:pPr>
        <w:pStyle w:val="a6"/>
        <w:jc w:val="both"/>
        <w:rPr>
          <w:rFonts w:ascii="Arial" w:hAnsi="Arial" w:cs="Arial"/>
          <w:color w:val="504D49"/>
        </w:rPr>
      </w:pPr>
      <w:r>
        <w:rPr>
          <w:rFonts w:ascii="Arial" w:hAnsi="Arial" w:cs="Arial"/>
          <w:b/>
          <w:bCs/>
          <w:color w:val="504D49"/>
        </w:rPr>
        <w:t>Официальный сайт конференции:</w:t>
      </w:r>
      <w:r>
        <w:rPr>
          <w:rFonts w:ascii="Arial" w:hAnsi="Arial" w:cs="Arial"/>
          <w:color w:val="504D49"/>
        </w:rPr>
        <w:t xml:space="preserve"> </w:t>
      </w:r>
      <w:hyperlink r:id="rId27" w:tgtFrame="_blank" w:history="1">
        <w:r>
          <w:rPr>
            <w:rStyle w:val="a5"/>
            <w:rFonts w:ascii="Arial" w:hAnsi="Arial" w:cs="Arial"/>
          </w:rPr>
          <w:t>http://agora.g</w:t>
        </w:r>
        <w:r>
          <w:rPr>
            <w:rStyle w:val="a5"/>
            <w:rFonts w:ascii="Arial" w:hAnsi="Arial" w:cs="Arial"/>
          </w:rPr>
          <w:t>u</w:t>
        </w:r>
        <w:r>
          <w:rPr>
            <w:rStyle w:val="a5"/>
            <w:rFonts w:ascii="Arial" w:hAnsi="Arial" w:cs="Arial"/>
          </w:rPr>
          <w:t>ru.ru/pavt2014/</w:t>
        </w:r>
      </w:hyperlink>
      <w:r>
        <w:rPr>
          <w:rFonts w:ascii="Arial" w:hAnsi="Arial" w:cs="Arial"/>
          <w:color w:val="504D49"/>
        </w:rPr>
        <w:t xml:space="preserve"> </w:t>
      </w:r>
    </w:p>
    <w:p w:rsidR="00AE547D" w:rsidRDefault="00AE547D" w:rsidP="00C101B0">
      <w:pPr>
        <w:rPr>
          <w:sz w:val="24"/>
        </w:rPr>
      </w:pPr>
    </w:p>
    <w:sectPr w:rsidR="00AE547D" w:rsidSect="00F95B17">
      <w:pgSz w:w="12240" w:h="15840"/>
      <w:pgMar w:top="993" w:right="758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395292A"/>
    <w:multiLevelType w:val="hybridMultilevel"/>
    <w:tmpl w:val="62943602"/>
    <w:lvl w:ilvl="0" w:tplc="44FE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8A81B2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C30AF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56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920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66E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9CD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40D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4EC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417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F6E1D"/>
    <w:multiLevelType w:val="hybridMultilevel"/>
    <w:tmpl w:val="8C24D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C67"/>
    <w:multiLevelType w:val="hybridMultilevel"/>
    <w:tmpl w:val="62943602"/>
    <w:lvl w:ilvl="0" w:tplc="44FE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6EDC90">
      <w:start w:val="1"/>
      <w:numFmt w:val="bullet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  <w:lvl w:ilvl="2" w:tplc="C30AF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56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920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66E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9CD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40D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4EC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DD2A62"/>
    <w:multiLevelType w:val="hybridMultilevel"/>
    <w:tmpl w:val="336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50F9"/>
    <w:multiLevelType w:val="hybridMultilevel"/>
    <w:tmpl w:val="62943602"/>
    <w:lvl w:ilvl="0" w:tplc="44FE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EA3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0AF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56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920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66E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9CD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40D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4EC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A44D47"/>
    <w:multiLevelType w:val="hybridMultilevel"/>
    <w:tmpl w:val="B3FAFDFA"/>
    <w:lvl w:ilvl="0" w:tplc="721AF0F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412B7"/>
    <w:multiLevelType w:val="hybridMultilevel"/>
    <w:tmpl w:val="7848CB46"/>
    <w:lvl w:ilvl="0" w:tplc="64D6C62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1CE000FB"/>
    <w:multiLevelType w:val="hybridMultilevel"/>
    <w:tmpl w:val="83F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9A9"/>
    <w:multiLevelType w:val="hybridMultilevel"/>
    <w:tmpl w:val="ED50B3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68566C">
      <w:start w:val="1"/>
      <w:numFmt w:val="bullet"/>
      <w:lvlText w:val="o"/>
      <w:lvlJc w:val="left"/>
      <w:pPr>
        <w:tabs>
          <w:tab w:val="num" w:pos="1247"/>
        </w:tabs>
        <w:ind w:left="1247" w:hanging="396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476D7"/>
    <w:multiLevelType w:val="singleLevel"/>
    <w:tmpl w:val="3A2C171E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>
    <w:nsid w:val="26B8097E"/>
    <w:multiLevelType w:val="hybridMultilevel"/>
    <w:tmpl w:val="B4FA4F54"/>
    <w:lvl w:ilvl="0" w:tplc="D12AEA84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41398">
      <w:start w:val="1"/>
      <w:numFmt w:val="decimal"/>
      <w:lvlText w:val="%3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F32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1D59B6"/>
    <w:multiLevelType w:val="hybridMultilevel"/>
    <w:tmpl w:val="AFA4A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E1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B0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694B04"/>
    <w:multiLevelType w:val="multilevel"/>
    <w:tmpl w:val="445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C58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5017F7"/>
    <w:multiLevelType w:val="hybridMultilevel"/>
    <w:tmpl w:val="0554BAB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7084BB3"/>
    <w:multiLevelType w:val="hybridMultilevel"/>
    <w:tmpl w:val="B376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A3A41"/>
    <w:multiLevelType w:val="hybridMultilevel"/>
    <w:tmpl w:val="62943602"/>
    <w:lvl w:ilvl="0" w:tplc="44FE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30F444">
      <w:start w:val="1"/>
      <w:numFmt w:val="bullet"/>
      <w:lvlText w:val="o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2" w:tplc="C30AF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56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920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66E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9CD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40D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4EC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501F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6068A3"/>
    <w:multiLevelType w:val="hybridMultilevel"/>
    <w:tmpl w:val="EBA25C52"/>
    <w:lvl w:ilvl="0" w:tplc="59E626A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DB5FC7"/>
    <w:multiLevelType w:val="hybridMultilevel"/>
    <w:tmpl w:val="62943602"/>
    <w:lvl w:ilvl="0" w:tplc="44FE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C30AF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56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920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66E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9CD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40D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4EC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B24C02"/>
    <w:multiLevelType w:val="hybridMultilevel"/>
    <w:tmpl w:val="B4FA4F54"/>
    <w:lvl w:ilvl="0" w:tplc="D12AEA84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41398">
      <w:start w:val="1"/>
      <w:numFmt w:val="decimal"/>
      <w:lvlText w:val="%3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3" w:tplc="EF10F38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4" w:tplc="F61E7F22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05D18"/>
    <w:multiLevelType w:val="multilevel"/>
    <w:tmpl w:val="3EE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E1F81"/>
    <w:multiLevelType w:val="hybridMultilevel"/>
    <w:tmpl w:val="F52E7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8566C">
      <w:start w:val="1"/>
      <w:numFmt w:val="bullet"/>
      <w:lvlText w:val="o"/>
      <w:lvlJc w:val="left"/>
      <w:pPr>
        <w:tabs>
          <w:tab w:val="num" w:pos="1247"/>
        </w:tabs>
        <w:ind w:left="1247" w:hanging="396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402E2"/>
    <w:multiLevelType w:val="hybridMultilevel"/>
    <w:tmpl w:val="B4FA4F54"/>
    <w:lvl w:ilvl="0" w:tplc="D12AEA84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41398">
      <w:start w:val="1"/>
      <w:numFmt w:val="decimal"/>
      <w:lvlText w:val="%3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3" w:tplc="EF10F38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A7D33"/>
    <w:multiLevelType w:val="multilevel"/>
    <w:tmpl w:val="B658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F33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2929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132A28"/>
    <w:multiLevelType w:val="hybridMultilevel"/>
    <w:tmpl w:val="F52E7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E3C5A"/>
    <w:multiLevelType w:val="multilevel"/>
    <w:tmpl w:val="0186E0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7F390B"/>
    <w:multiLevelType w:val="singleLevel"/>
    <w:tmpl w:val="3A2C171E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12"/>
  </w:num>
  <w:num w:numId="5">
    <w:abstractNumId w:val="17"/>
  </w:num>
  <w:num w:numId="6">
    <w:abstractNumId w:val="21"/>
  </w:num>
  <w:num w:numId="7">
    <w:abstractNumId w:val="29"/>
  </w:num>
  <w:num w:numId="8">
    <w:abstractNumId w:val="15"/>
  </w:num>
  <w:num w:numId="9">
    <w:abstractNumId w:val="1"/>
  </w:num>
  <w:num w:numId="10">
    <w:abstractNumId w:val="14"/>
  </w:num>
  <w:num w:numId="11">
    <w:abstractNumId w:val="11"/>
  </w:num>
  <w:num w:numId="12">
    <w:abstractNumId w:val="27"/>
  </w:num>
  <w:num w:numId="13">
    <w:abstractNumId w:val="6"/>
  </w:num>
  <w:num w:numId="14">
    <w:abstractNumId w:val="13"/>
  </w:num>
  <w:num w:numId="15">
    <w:abstractNumId w:val="18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0"/>
  </w:num>
  <w:num w:numId="21">
    <w:abstractNumId w:val="20"/>
  </w:num>
  <w:num w:numId="22">
    <w:abstractNumId w:val="2"/>
  </w:num>
  <w:num w:numId="23">
    <w:abstractNumId w:val="31"/>
  </w:num>
  <w:num w:numId="24">
    <w:abstractNumId w:val="24"/>
  </w:num>
  <w:num w:numId="25">
    <w:abstractNumId w:val="26"/>
  </w:num>
  <w:num w:numId="26">
    <w:abstractNumId w:val="32"/>
  </w:num>
  <w:num w:numId="27">
    <w:abstractNumId w:val="28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  <w:num w:numId="32">
    <w:abstractNumId w:val="25"/>
  </w:num>
  <w:num w:numId="33">
    <w:abstractNumId w:val="1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54FD"/>
    <w:rsid w:val="00004BE1"/>
    <w:rsid w:val="0000613B"/>
    <w:rsid w:val="00052A90"/>
    <w:rsid w:val="00105975"/>
    <w:rsid w:val="00114543"/>
    <w:rsid w:val="00133954"/>
    <w:rsid w:val="0013758E"/>
    <w:rsid w:val="001443B8"/>
    <w:rsid w:val="00152E12"/>
    <w:rsid w:val="00164FF0"/>
    <w:rsid w:val="00197F9C"/>
    <w:rsid w:val="001C1A2B"/>
    <w:rsid w:val="001C674A"/>
    <w:rsid w:val="001D0EF1"/>
    <w:rsid w:val="001D4EC9"/>
    <w:rsid w:val="001D4F94"/>
    <w:rsid w:val="00213563"/>
    <w:rsid w:val="0026653F"/>
    <w:rsid w:val="00266ABA"/>
    <w:rsid w:val="00275219"/>
    <w:rsid w:val="002E75F0"/>
    <w:rsid w:val="002F03AD"/>
    <w:rsid w:val="0032103F"/>
    <w:rsid w:val="0034354B"/>
    <w:rsid w:val="003443E5"/>
    <w:rsid w:val="00353743"/>
    <w:rsid w:val="00380BE2"/>
    <w:rsid w:val="00390260"/>
    <w:rsid w:val="00415CDF"/>
    <w:rsid w:val="004559D3"/>
    <w:rsid w:val="0046206E"/>
    <w:rsid w:val="00464868"/>
    <w:rsid w:val="004816D3"/>
    <w:rsid w:val="00484CD3"/>
    <w:rsid w:val="004A2D2E"/>
    <w:rsid w:val="004B11DB"/>
    <w:rsid w:val="004D50BC"/>
    <w:rsid w:val="0054150E"/>
    <w:rsid w:val="00570461"/>
    <w:rsid w:val="0058424A"/>
    <w:rsid w:val="005B442A"/>
    <w:rsid w:val="005C31F0"/>
    <w:rsid w:val="005C3A4A"/>
    <w:rsid w:val="005D1ABE"/>
    <w:rsid w:val="006542C3"/>
    <w:rsid w:val="00690518"/>
    <w:rsid w:val="006A2BE1"/>
    <w:rsid w:val="006D7649"/>
    <w:rsid w:val="006E0DA1"/>
    <w:rsid w:val="0073790B"/>
    <w:rsid w:val="007670DB"/>
    <w:rsid w:val="00781371"/>
    <w:rsid w:val="007B7E1A"/>
    <w:rsid w:val="00807E6F"/>
    <w:rsid w:val="00816281"/>
    <w:rsid w:val="0082075A"/>
    <w:rsid w:val="00822A23"/>
    <w:rsid w:val="0082489B"/>
    <w:rsid w:val="00840E71"/>
    <w:rsid w:val="0085367C"/>
    <w:rsid w:val="0087682B"/>
    <w:rsid w:val="008A5B6E"/>
    <w:rsid w:val="008B577A"/>
    <w:rsid w:val="008D58B5"/>
    <w:rsid w:val="008F2FFF"/>
    <w:rsid w:val="0090352A"/>
    <w:rsid w:val="00925C55"/>
    <w:rsid w:val="0094429B"/>
    <w:rsid w:val="00944417"/>
    <w:rsid w:val="00980F64"/>
    <w:rsid w:val="00983E6D"/>
    <w:rsid w:val="009A3081"/>
    <w:rsid w:val="009C3146"/>
    <w:rsid w:val="00A019C9"/>
    <w:rsid w:val="00A749ED"/>
    <w:rsid w:val="00AA4544"/>
    <w:rsid w:val="00AC5A40"/>
    <w:rsid w:val="00AE547D"/>
    <w:rsid w:val="00B27BC2"/>
    <w:rsid w:val="00B40067"/>
    <w:rsid w:val="00B6625E"/>
    <w:rsid w:val="00B724B9"/>
    <w:rsid w:val="00B74329"/>
    <w:rsid w:val="00B93473"/>
    <w:rsid w:val="00B949F3"/>
    <w:rsid w:val="00BB76F6"/>
    <w:rsid w:val="00BC1C75"/>
    <w:rsid w:val="00BD7E19"/>
    <w:rsid w:val="00C05212"/>
    <w:rsid w:val="00C101B0"/>
    <w:rsid w:val="00C17EB0"/>
    <w:rsid w:val="00C25D17"/>
    <w:rsid w:val="00C51404"/>
    <w:rsid w:val="00C67B8B"/>
    <w:rsid w:val="00CA0D99"/>
    <w:rsid w:val="00CA712D"/>
    <w:rsid w:val="00CD0402"/>
    <w:rsid w:val="00CF54FD"/>
    <w:rsid w:val="00D31B81"/>
    <w:rsid w:val="00D35454"/>
    <w:rsid w:val="00D64721"/>
    <w:rsid w:val="00DA173F"/>
    <w:rsid w:val="00E13536"/>
    <w:rsid w:val="00E23D40"/>
    <w:rsid w:val="00E55741"/>
    <w:rsid w:val="00EE1413"/>
    <w:rsid w:val="00EE7F0E"/>
    <w:rsid w:val="00F04C5D"/>
    <w:rsid w:val="00F2688D"/>
    <w:rsid w:val="00F3281B"/>
    <w:rsid w:val="00F504A1"/>
    <w:rsid w:val="00F75724"/>
    <w:rsid w:val="00F95B17"/>
    <w:rsid w:val="00F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281"/>
  </w:style>
  <w:style w:type="paragraph" w:styleId="1">
    <w:name w:val="heading 1"/>
    <w:basedOn w:val="a"/>
    <w:next w:val="a"/>
    <w:qFormat/>
    <w:rsid w:val="00816281"/>
    <w:pPr>
      <w:keepNext/>
      <w:spacing w:before="666" w:after="222"/>
      <w:ind w:left="3080"/>
      <w:jc w:val="both"/>
      <w:outlineLvl w:val="0"/>
    </w:pPr>
    <w:rPr>
      <w:snapToGrid w:val="0"/>
      <w:sz w:val="24"/>
      <w:lang w:val="en-US"/>
    </w:rPr>
  </w:style>
  <w:style w:type="paragraph" w:styleId="2">
    <w:name w:val="heading 2"/>
    <w:basedOn w:val="a"/>
    <w:next w:val="a"/>
    <w:qFormat/>
    <w:rsid w:val="00816281"/>
    <w:pPr>
      <w:keepNext/>
      <w:spacing w:before="222" w:after="240"/>
      <w:ind w:firstLine="55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1628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16281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1628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1628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16281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16281"/>
    <w:pPr>
      <w:keepNext/>
      <w:outlineLvl w:val="7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6281"/>
    <w:pPr>
      <w:spacing w:before="222" w:after="240"/>
      <w:ind w:left="771" w:right="91" w:firstLine="550"/>
      <w:jc w:val="both"/>
    </w:pPr>
    <w:rPr>
      <w:snapToGrid w:val="0"/>
      <w:sz w:val="24"/>
      <w:lang w:val="en-US"/>
    </w:rPr>
  </w:style>
  <w:style w:type="paragraph" w:styleId="a4">
    <w:name w:val="Body Text Indent"/>
    <w:basedOn w:val="a"/>
    <w:rsid w:val="00816281"/>
    <w:pPr>
      <w:ind w:firstLine="550"/>
      <w:jc w:val="both"/>
    </w:pPr>
    <w:rPr>
      <w:snapToGrid w:val="0"/>
      <w:sz w:val="28"/>
    </w:rPr>
  </w:style>
  <w:style w:type="character" w:styleId="a5">
    <w:name w:val="Hyperlink"/>
    <w:basedOn w:val="a0"/>
    <w:rsid w:val="00816281"/>
    <w:rPr>
      <w:color w:val="0000FF"/>
      <w:u w:val="single"/>
    </w:rPr>
  </w:style>
  <w:style w:type="paragraph" w:styleId="a6">
    <w:name w:val="Normal (Web)"/>
    <w:basedOn w:val="a"/>
    <w:uiPriority w:val="99"/>
    <w:rsid w:val="0081628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16281"/>
    <w:rPr>
      <w:b/>
      <w:bCs/>
    </w:rPr>
  </w:style>
  <w:style w:type="character" w:styleId="a8">
    <w:name w:val="FollowedHyperlink"/>
    <w:basedOn w:val="a0"/>
    <w:rsid w:val="00816281"/>
    <w:rPr>
      <w:color w:val="800080"/>
      <w:u w:val="single"/>
    </w:rPr>
  </w:style>
  <w:style w:type="paragraph" w:styleId="a9">
    <w:name w:val="Body Text"/>
    <w:aliases w:val="Основной текст отчета"/>
    <w:basedOn w:val="a"/>
    <w:rsid w:val="00816281"/>
    <w:pPr>
      <w:jc w:val="center"/>
    </w:pPr>
    <w:rPr>
      <w:sz w:val="28"/>
      <w:szCs w:val="28"/>
    </w:rPr>
  </w:style>
  <w:style w:type="paragraph" w:styleId="20">
    <w:name w:val="Body Text 2"/>
    <w:basedOn w:val="a"/>
    <w:rsid w:val="00816281"/>
    <w:rPr>
      <w:sz w:val="24"/>
    </w:rPr>
  </w:style>
  <w:style w:type="paragraph" w:styleId="21">
    <w:name w:val="Body Text Indent 2"/>
    <w:basedOn w:val="a"/>
    <w:rsid w:val="00816281"/>
    <w:pPr>
      <w:ind w:firstLine="550"/>
      <w:jc w:val="both"/>
    </w:pPr>
    <w:rPr>
      <w:sz w:val="24"/>
    </w:rPr>
  </w:style>
  <w:style w:type="paragraph" w:styleId="30">
    <w:name w:val="Body Text 3"/>
    <w:basedOn w:val="a"/>
    <w:rsid w:val="00816281"/>
    <w:pPr>
      <w:jc w:val="both"/>
    </w:pPr>
    <w:rPr>
      <w:b/>
      <w:sz w:val="24"/>
    </w:rPr>
  </w:style>
  <w:style w:type="paragraph" w:customStyle="1" w:styleId="aa">
    <w:name w:val="Адрес/Телефон"/>
    <w:basedOn w:val="a"/>
    <w:rsid w:val="00816281"/>
    <w:pPr>
      <w:autoSpaceDE w:val="0"/>
      <w:autoSpaceDN w:val="0"/>
      <w:ind w:left="245"/>
    </w:pPr>
    <w:rPr>
      <w:rFonts w:ascii="Arial" w:hAnsi="Arial" w:cs="Arial"/>
    </w:rPr>
  </w:style>
  <w:style w:type="paragraph" w:customStyle="1" w:styleId="ab">
    <w:name w:val="Даты/Примечания"/>
    <w:basedOn w:val="a"/>
    <w:rsid w:val="00816281"/>
    <w:pPr>
      <w:autoSpaceDE w:val="0"/>
      <w:autoSpaceDN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81628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665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653F"/>
    <w:rPr>
      <w:sz w:val="16"/>
      <w:szCs w:val="16"/>
    </w:rPr>
  </w:style>
  <w:style w:type="paragraph" w:customStyle="1" w:styleId="ad">
    <w:name w:val="РФФИ"/>
    <w:basedOn w:val="21"/>
    <w:rsid w:val="00E55741"/>
    <w:pPr>
      <w:spacing w:after="120" w:line="480" w:lineRule="auto"/>
      <w:ind w:left="283"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E557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278">
          <w:marLeft w:val="2847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66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72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43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080">
          <w:marLeft w:val="2847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450">
          <w:marLeft w:val="2847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" TargetMode="External"/><Relationship Id="rId13" Type="http://schemas.openxmlformats.org/officeDocument/2006/relationships/hyperlink" Target="http://www.nvidia.ru/" TargetMode="External"/><Relationship Id="rId18" Type="http://schemas.openxmlformats.org/officeDocument/2006/relationships/hyperlink" Target="http://www.ttglabs.com/ru/" TargetMode="External"/><Relationship Id="rId26" Type="http://schemas.openxmlformats.org/officeDocument/2006/relationships/hyperlink" Target="http://www.cad-cam-ca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isknews.ru/" TargetMode="External"/><Relationship Id="rId7" Type="http://schemas.openxmlformats.org/officeDocument/2006/relationships/hyperlink" Target="http://top50.supercomputers.ru/" TargetMode="External"/><Relationship Id="rId12" Type="http://schemas.openxmlformats.org/officeDocument/2006/relationships/hyperlink" Target="http://www.ibm.com/ru/" TargetMode="External"/><Relationship Id="rId17" Type="http://schemas.openxmlformats.org/officeDocument/2006/relationships/hyperlink" Target="http://www.cadfem-cis.ru/" TargetMode="External"/><Relationship Id="rId25" Type="http://schemas.openxmlformats.org/officeDocument/2006/relationships/hyperlink" Target="http://www.remma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-platforms.ru/" TargetMode="External"/><Relationship Id="rId20" Type="http://schemas.openxmlformats.org/officeDocument/2006/relationships/hyperlink" Target="http://www.paralle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gora.guru.ru/display.php?conf=pavt2014&amp;page=subjects&amp;PHPSESSID=sjc7e7no4j2qac48o3c52gk4p7" TargetMode="External"/><Relationship Id="rId11" Type="http://schemas.openxmlformats.org/officeDocument/2006/relationships/hyperlink" Target="http://www.hp.ru/" TargetMode="External"/><Relationship Id="rId24" Type="http://schemas.openxmlformats.org/officeDocument/2006/relationships/hyperlink" Target="http://novtex.ru/p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v.com/" TargetMode="External"/><Relationship Id="rId23" Type="http://schemas.openxmlformats.org/officeDocument/2006/relationships/hyperlink" Target="http://www.geocomputin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tel.com/" TargetMode="External"/><Relationship Id="rId19" Type="http://schemas.openxmlformats.org/officeDocument/2006/relationships/hyperlink" Target="http://www.proso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cgroup.ru/" TargetMode="External"/><Relationship Id="rId14" Type="http://schemas.openxmlformats.org/officeDocument/2006/relationships/hyperlink" Target="http://www.tesis.com.ru/" TargetMode="External"/><Relationship Id="rId22" Type="http://schemas.openxmlformats.org/officeDocument/2006/relationships/hyperlink" Target="http://www.supercomputers.ru/" TargetMode="External"/><Relationship Id="rId27" Type="http://schemas.openxmlformats.org/officeDocument/2006/relationships/hyperlink" Target="http://agora.guru.ru/pavt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3EE0-B893-479E-A80D-914AED01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ИHФОРМАЦИОHHОЕ СООБЩЕHИЕ</vt:lpstr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ИHФОРМАЦИОHHОЕ СООБЩЕHИЕ</dc:title>
  <dc:creator>Krukier</dc:creator>
  <cp:lastModifiedBy>muratova</cp:lastModifiedBy>
  <cp:revision>3</cp:revision>
  <cp:lastPrinted>2012-02-10T07:04:00Z</cp:lastPrinted>
  <dcterms:created xsi:type="dcterms:W3CDTF">2014-02-17T08:27:00Z</dcterms:created>
  <dcterms:modified xsi:type="dcterms:W3CDTF">2014-02-17T08:50:00Z</dcterms:modified>
</cp:coreProperties>
</file>